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0A" w:rsidRPr="00435239" w:rsidRDefault="00435239" w:rsidP="001B030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435239">
        <w:rPr>
          <w:rFonts w:ascii="Times New Roman" w:hAnsi="Times New Roman" w:cs="Times New Roman"/>
          <w:i/>
          <w:sz w:val="32"/>
          <w:szCs w:val="32"/>
        </w:rPr>
        <w:t>Тема «Реки России»,</w:t>
      </w:r>
      <w:r w:rsidR="001B030A" w:rsidRPr="00435239">
        <w:rPr>
          <w:rFonts w:ascii="Times New Roman" w:hAnsi="Times New Roman" w:cs="Times New Roman"/>
          <w:i/>
          <w:sz w:val="32"/>
          <w:szCs w:val="32"/>
        </w:rPr>
        <w:t xml:space="preserve"> 8 класс </w:t>
      </w:r>
    </w:p>
    <w:p w:rsidR="001B030A" w:rsidRPr="001B030A" w:rsidRDefault="001B030A" w:rsidP="001B03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030A">
        <w:rPr>
          <w:rFonts w:ascii="Times New Roman" w:hAnsi="Times New Roman" w:cs="Times New Roman"/>
          <w:sz w:val="32"/>
          <w:szCs w:val="32"/>
        </w:rPr>
        <w:t>Задание 1. Прочитайте текст и выполните задания.</w:t>
      </w:r>
    </w:p>
    <w:p w:rsidR="001B030A" w:rsidRPr="001B030A" w:rsidRDefault="001B030A" w:rsidP="001B030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B030A">
        <w:rPr>
          <w:rFonts w:ascii="Times New Roman" w:hAnsi="Times New Roman" w:cs="Times New Roman"/>
          <w:i/>
          <w:sz w:val="32"/>
          <w:szCs w:val="32"/>
        </w:rPr>
        <w:t>Река Лена – течет в Восточной Сибири России. Исток реки Лены находится в 10 км к западу от озера Байкал на высоте 1470 м. Течет с юга – запада на северо-восток, а после г. Якутска на север. Впадает в море Лаптевых, бассейн Северного Ледовитого океана. Длина реки Лена составляет 4400 км, площадь бассейна – 2 490 000 км</w:t>
      </w:r>
      <w:proofErr w:type="gramStart"/>
      <w:r w:rsidRPr="001B030A">
        <w:rPr>
          <w:rFonts w:ascii="Times New Roman" w:hAnsi="Times New Roman" w:cs="Times New Roman"/>
          <w:i/>
          <w:sz w:val="32"/>
          <w:szCs w:val="32"/>
          <w:vertAlign w:val="superscript"/>
        </w:rPr>
        <w:t>2</w:t>
      </w:r>
      <w:proofErr w:type="gramEnd"/>
      <w:r w:rsidRPr="001B030A">
        <w:rPr>
          <w:rFonts w:ascii="Times New Roman" w:hAnsi="Times New Roman" w:cs="Times New Roman"/>
          <w:i/>
          <w:sz w:val="32"/>
          <w:szCs w:val="32"/>
        </w:rPr>
        <w:t>. Верхнее течение реки Лены – от истока до устья реки Витим, протяженностью 1470 км, среднее течение – от реки Витим до устья реки Витим до устья реки Алдан, длиной 1415 и нижнее течение – устья Алдана до впадения в море Лаптевых, протяженностью 1515 км. Годовой сток равен 515,6 км</w:t>
      </w:r>
      <w:proofErr w:type="gramStart"/>
      <w:r w:rsidRPr="001B030A">
        <w:rPr>
          <w:rFonts w:ascii="Times New Roman" w:hAnsi="Times New Roman" w:cs="Times New Roman"/>
          <w:i/>
          <w:sz w:val="32"/>
          <w:szCs w:val="32"/>
          <w:vertAlign w:val="superscript"/>
        </w:rPr>
        <w:t>2</w:t>
      </w:r>
      <w:proofErr w:type="gramEnd"/>
      <w:r w:rsidRPr="001B030A">
        <w:rPr>
          <w:rFonts w:ascii="Times New Roman" w:hAnsi="Times New Roman" w:cs="Times New Roman"/>
          <w:i/>
          <w:sz w:val="32"/>
          <w:szCs w:val="32"/>
        </w:rPr>
        <w:t xml:space="preserve">. Основное питание у реки талые снеговые и дождевые воды. Для Лены характерны весеннее половодье, несколько довольно высоких паводков летом и низкая осенне-зимняя межень. Ледоходу нередко сопровождается ледовыми заторами и отличается большой мощью. </w:t>
      </w:r>
    </w:p>
    <w:p w:rsidR="001B030A" w:rsidRPr="001B030A" w:rsidRDefault="001B030A" w:rsidP="001B030A">
      <w:pPr>
        <w:jc w:val="both"/>
        <w:rPr>
          <w:rFonts w:ascii="Times New Roman" w:hAnsi="Times New Roman" w:cs="Times New Roman"/>
          <w:sz w:val="32"/>
          <w:szCs w:val="32"/>
        </w:rPr>
      </w:pPr>
      <w:r w:rsidRPr="001B030A">
        <w:rPr>
          <w:rFonts w:ascii="Times New Roman" w:hAnsi="Times New Roman" w:cs="Times New Roman"/>
          <w:sz w:val="32"/>
          <w:szCs w:val="32"/>
        </w:rPr>
        <w:t xml:space="preserve">1.1. На основе данных, приведенных в тексте, сделайте необходимые расчеты и заполните таблицу «Гидрографические характеристики реки». (Для расчетов используйте калькулятор.)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B030A" w:rsidRPr="001B030A" w:rsidTr="009723A6">
        <w:tc>
          <w:tcPr>
            <w:tcW w:w="4672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030A">
              <w:rPr>
                <w:rFonts w:ascii="Times New Roman" w:hAnsi="Times New Roman" w:cs="Times New Roman"/>
                <w:sz w:val="32"/>
                <w:szCs w:val="32"/>
              </w:rPr>
              <w:t>Исток</w:t>
            </w:r>
          </w:p>
        </w:tc>
        <w:tc>
          <w:tcPr>
            <w:tcW w:w="4673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30A" w:rsidRPr="001B030A" w:rsidTr="009723A6">
        <w:tc>
          <w:tcPr>
            <w:tcW w:w="4672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030A">
              <w:rPr>
                <w:rFonts w:ascii="Times New Roman" w:hAnsi="Times New Roman" w:cs="Times New Roman"/>
                <w:sz w:val="32"/>
                <w:szCs w:val="32"/>
              </w:rPr>
              <w:t>Устье (куда впадает)</w:t>
            </w:r>
          </w:p>
        </w:tc>
        <w:tc>
          <w:tcPr>
            <w:tcW w:w="4673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30A" w:rsidRPr="001B030A" w:rsidTr="009723A6">
        <w:tc>
          <w:tcPr>
            <w:tcW w:w="4672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030A">
              <w:rPr>
                <w:rFonts w:ascii="Times New Roman" w:hAnsi="Times New Roman" w:cs="Times New Roman"/>
                <w:sz w:val="32"/>
                <w:szCs w:val="32"/>
              </w:rPr>
              <w:t xml:space="preserve">Высота истока, </w:t>
            </w:r>
            <w:proofErr w:type="gramStart"/>
            <w:r w:rsidRPr="001B030A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</w:p>
        </w:tc>
        <w:tc>
          <w:tcPr>
            <w:tcW w:w="4673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30A" w:rsidRPr="001B030A" w:rsidTr="009723A6">
        <w:tc>
          <w:tcPr>
            <w:tcW w:w="4672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030A">
              <w:rPr>
                <w:rFonts w:ascii="Times New Roman" w:hAnsi="Times New Roman" w:cs="Times New Roman"/>
                <w:sz w:val="32"/>
                <w:szCs w:val="32"/>
              </w:rPr>
              <w:t xml:space="preserve">Высота устья, </w:t>
            </w:r>
            <w:proofErr w:type="gramStart"/>
            <w:r w:rsidRPr="001B030A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</w:p>
        </w:tc>
        <w:tc>
          <w:tcPr>
            <w:tcW w:w="4673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30A" w:rsidRPr="001B030A" w:rsidTr="009723A6">
        <w:tc>
          <w:tcPr>
            <w:tcW w:w="4672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030A">
              <w:rPr>
                <w:rFonts w:ascii="Times New Roman" w:hAnsi="Times New Roman" w:cs="Times New Roman"/>
                <w:sz w:val="32"/>
                <w:szCs w:val="32"/>
              </w:rPr>
              <w:t xml:space="preserve">Длина, </w:t>
            </w:r>
            <w:proofErr w:type="gramStart"/>
            <w:r w:rsidRPr="001B030A"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</w:p>
        </w:tc>
        <w:tc>
          <w:tcPr>
            <w:tcW w:w="4673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30A" w:rsidRPr="001B030A" w:rsidTr="009723A6">
        <w:tc>
          <w:tcPr>
            <w:tcW w:w="4672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030A">
              <w:rPr>
                <w:rFonts w:ascii="Times New Roman" w:hAnsi="Times New Roman" w:cs="Times New Roman"/>
                <w:sz w:val="32"/>
                <w:szCs w:val="32"/>
              </w:rPr>
              <w:t xml:space="preserve">Падение, </w:t>
            </w:r>
            <w:proofErr w:type="gramStart"/>
            <w:r w:rsidRPr="001B030A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</w:p>
        </w:tc>
        <w:tc>
          <w:tcPr>
            <w:tcW w:w="4673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30A" w:rsidRPr="001B030A" w:rsidTr="009723A6">
        <w:tc>
          <w:tcPr>
            <w:tcW w:w="4672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030A">
              <w:rPr>
                <w:rFonts w:ascii="Times New Roman" w:hAnsi="Times New Roman" w:cs="Times New Roman"/>
                <w:sz w:val="32"/>
                <w:szCs w:val="32"/>
              </w:rPr>
              <w:t xml:space="preserve">Уклон, </w:t>
            </w:r>
            <w:proofErr w:type="gramStart"/>
            <w:r w:rsidRPr="001B030A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1B030A">
              <w:rPr>
                <w:rFonts w:ascii="Times New Roman" w:hAnsi="Times New Roman" w:cs="Times New Roman"/>
                <w:sz w:val="32"/>
                <w:szCs w:val="32"/>
              </w:rPr>
              <w:t>/км</w:t>
            </w:r>
          </w:p>
        </w:tc>
        <w:tc>
          <w:tcPr>
            <w:tcW w:w="4673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30A" w:rsidRPr="001B030A" w:rsidTr="009723A6">
        <w:tc>
          <w:tcPr>
            <w:tcW w:w="4672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030A">
              <w:rPr>
                <w:rFonts w:ascii="Times New Roman" w:hAnsi="Times New Roman" w:cs="Times New Roman"/>
                <w:sz w:val="32"/>
                <w:szCs w:val="32"/>
              </w:rPr>
              <w:t>Тип реки по характеру течения</w:t>
            </w:r>
          </w:p>
        </w:tc>
        <w:tc>
          <w:tcPr>
            <w:tcW w:w="4673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30A" w:rsidRPr="001B030A" w:rsidTr="009723A6">
        <w:tc>
          <w:tcPr>
            <w:tcW w:w="4672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030A">
              <w:rPr>
                <w:rFonts w:ascii="Times New Roman" w:hAnsi="Times New Roman" w:cs="Times New Roman"/>
                <w:sz w:val="32"/>
                <w:szCs w:val="32"/>
              </w:rPr>
              <w:t>Тип питания</w:t>
            </w:r>
          </w:p>
        </w:tc>
        <w:tc>
          <w:tcPr>
            <w:tcW w:w="4673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30A" w:rsidRPr="001B030A" w:rsidTr="009723A6">
        <w:tc>
          <w:tcPr>
            <w:tcW w:w="4672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030A">
              <w:rPr>
                <w:rFonts w:ascii="Times New Roman" w:hAnsi="Times New Roman" w:cs="Times New Roman"/>
                <w:sz w:val="32"/>
                <w:szCs w:val="32"/>
              </w:rPr>
              <w:t>Режим реки</w:t>
            </w:r>
          </w:p>
        </w:tc>
        <w:tc>
          <w:tcPr>
            <w:tcW w:w="4673" w:type="dxa"/>
          </w:tcPr>
          <w:p w:rsidR="001B030A" w:rsidRPr="001B030A" w:rsidRDefault="001B030A" w:rsidP="009723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B030A" w:rsidRPr="001B030A" w:rsidRDefault="001B030A" w:rsidP="001B030A">
      <w:pPr>
        <w:jc w:val="both"/>
        <w:rPr>
          <w:rFonts w:ascii="Times New Roman" w:hAnsi="Times New Roman" w:cs="Times New Roman"/>
          <w:sz w:val="32"/>
          <w:szCs w:val="32"/>
        </w:rPr>
      </w:pPr>
      <w:r w:rsidRPr="001B030A">
        <w:rPr>
          <w:rFonts w:ascii="Times New Roman" w:hAnsi="Times New Roman" w:cs="Times New Roman"/>
          <w:sz w:val="32"/>
          <w:szCs w:val="32"/>
        </w:rPr>
        <w:t>1.2. На контурной карте подпишите названия четырех объектов гидрографии: Лена, Витим, Алдан, море Лаптевых.</w:t>
      </w:r>
    </w:p>
    <w:p w:rsidR="007F4F14" w:rsidRPr="001B030A" w:rsidRDefault="007F4F14">
      <w:pPr>
        <w:rPr>
          <w:sz w:val="32"/>
          <w:szCs w:val="32"/>
        </w:rPr>
      </w:pPr>
    </w:p>
    <w:sectPr w:rsidR="007F4F14" w:rsidRPr="001B030A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030A"/>
    <w:rsid w:val="001B030A"/>
    <w:rsid w:val="00435239"/>
    <w:rsid w:val="0060231C"/>
    <w:rsid w:val="00615BA3"/>
    <w:rsid w:val="007F4F14"/>
    <w:rsid w:val="00A4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2023-01-17T18:48:00Z</dcterms:created>
  <dcterms:modified xsi:type="dcterms:W3CDTF">2023-01-20T05:02:00Z</dcterms:modified>
</cp:coreProperties>
</file>